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E029" w14:textId="77777777" w:rsidR="005D21BB" w:rsidRDefault="005D21BB" w:rsidP="005D21BB">
      <w:pPr>
        <w:pStyle w:val="Default"/>
      </w:pPr>
    </w:p>
    <w:p w14:paraId="737D6B5B" w14:textId="7A6B5BB4" w:rsidR="005D21BB" w:rsidRDefault="005D21BB" w:rsidP="00E219EB">
      <w:pPr>
        <w:pStyle w:val="Default"/>
        <w:spacing w:line="360" w:lineRule="auto"/>
        <w:ind w:firstLine="720"/>
        <w:rPr>
          <w:sz w:val="23"/>
          <w:szCs w:val="23"/>
        </w:rPr>
      </w:pPr>
      <w:r>
        <w:rPr>
          <w:sz w:val="23"/>
          <w:szCs w:val="23"/>
        </w:rPr>
        <w:t xml:space="preserve">Resolution 2020-03 signed by the Deer Park-Silverton Joint Fire District (DPSJFD) on February 4,2020, authorizes the disposal of unneeded, obsolete or unfit personal property, including but not limited to: motor vehicles, machinery and equipment by internet auction. This resolution is in accordance with ORC Section 505.10(D). Items being disposed of will be sold through the online auction site Govdeals.com. Auctions will run for a minimum of ten (10) days and may be started anytime during a particular month once surplus inventories warrant an auction. A copy of Resolution 2020-03 can be viewed on the DPSJFD website </w:t>
      </w:r>
      <w:r w:rsidRPr="005D21BB">
        <w:rPr>
          <w:sz w:val="23"/>
          <w:szCs w:val="23"/>
        </w:rPr>
        <w:t>www.dpsjfd.org</w:t>
      </w:r>
      <w:r>
        <w:rPr>
          <w:sz w:val="23"/>
          <w:szCs w:val="23"/>
        </w:rPr>
        <w:t xml:space="preserve"> along with a link to the GovDeals site. All items will be sold as is, whereas DPSJFD making no guarantees as to the condition of said items, and with the purchaser being responsible for the removal of said items. </w:t>
      </w:r>
    </w:p>
    <w:p w14:paraId="2D8C66D7" w14:textId="4A3585DC" w:rsidR="005D21BB" w:rsidRDefault="005D21BB" w:rsidP="00E219EB">
      <w:pPr>
        <w:pStyle w:val="Default"/>
        <w:spacing w:line="360" w:lineRule="auto"/>
        <w:rPr>
          <w:sz w:val="23"/>
          <w:szCs w:val="23"/>
        </w:rPr>
      </w:pPr>
      <w:r>
        <w:rPr>
          <w:sz w:val="23"/>
          <w:szCs w:val="23"/>
        </w:rPr>
        <w:t xml:space="preserve">The purchaser will be required to make payment in full within five (5) days following the close of the auction through GovDeals electronic funds transfer. No property will be released until payment in full is received by DPSJFD. </w:t>
      </w:r>
    </w:p>
    <w:p w14:paraId="09A4CBC2" w14:textId="77777777" w:rsidR="005D21BB" w:rsidRDefault="005D21BB" w:rsidP="00E219EB">
      <w:pPr>
        <w:pStyle w:val="Default"/>
        <w:spacing w:line="360" w:lineRule="auto"/>
        <w:rPr>
          <w:sz w:val="23"/>
          <w:szCs w:val="23"/>
        </w:rPr>
      </w:pPr>
    </w:p>
    <w:p w14:paraId="2BA6C65E" w14:textId="3ED4ED6A" w:rsidR="00830485" w:rsidRPr="005D21BB" w:rsidRDefault="005D21BB" w:rsidP="00E219EB">
      <w:pPr>
        <w:pStyle w:val="Default"/>
        <w:spacing w:line="360" w:lineRule="auto"/>
        <w:rPr>
          <w:sz w:val="23"/>
          <w:szCs w:val="23"/>
        </w:rPr>
      </w:pPr>
      <w:r w:rsidRPr="005D21BB">
        <w:rPr>
          <w:sz w:val="23"/>
          <w:szCs w:val="23"/>
        </w:rPr>
        <w:t>This notice is also posted on the DPSJFD internet site on the world-wide web which may be accessed at http://www.dpsjfd.org.</w:t>
      </w:r>
      <w:bookmarkStart w:id="0" w:name="_GoBack"/>
      <w:bookmarkEnd w:id="0"/>
    </w:p>
    <w:sectPr w:rsidR="00830485" w:rsidRPr="005D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BB"/>
    <w:rsid w:val="005D21BB"/>
    <w:rsid w:val="00830485"/>
    <w:rsid w:val="00E2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BA93"/>
  <w15:chartTrackingRefBased/>
  <w15:docId w15:val="{B70E71BF-0169-40B3-B5C2-A871068C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1B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D21BB"/>
    <w:rPr>
      <w:color w:val="0563C1" w:themeColor="hyperlink"/>
      <w:u w:val="single"/>
    </w:rPr>
  </w:style>
  <w:style w:type="character" w:styleId="UnresolvedMention">
    <w:name w:val="Unresolved Mention"/>
    <w:basedOn w:val="DefaultParagraphFont"/>
    <w:uiPriority w:val="99"/>
    <w:semiHidden/>
    <w:unhideWhenUsed/>
    <w:rsid w:val="005D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1029</Characters>
  <Application>Microsoft Office Word</Application>
  <DocSecurity>4</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Meador Jr</dc:creator>
  <cp:keywords/>
  <dc:description/>
  <cp:lastModifiedBy>Chris Iredale</cp:lastModifiedBy>
  <cp:revision>2</cp:revision>
  <dcterms:created xsi:type="dcterms:W3CDTF">2020-02-10T17:09:00Z</dcterms:created>
  <dcterms:modified xsi:type="dcterms:W3CDTF">2020-02-10T17:09:00Z</dcterms:modified>
</cp:coreProperties>
</file>